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43001-491/2019-0</w:t>
            </w:r>
            <w:r w:rsidR="005C7D2B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24155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5C7D2B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C7D2B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5C7D2B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C7D2B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802705" w:rsidRPr="005C7D2B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 w:rsidR="005C7D2B" w:rsidRPr="005C7D2B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02705" w:rsidRPr="005C7D2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C7D2B" w:rsidRPr="005C7D2B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:rsidR="00E813F4" w:rsidRPr="005C7D2B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C7D2B">
        <w:rPr>
          <w:rFonts w:ascii="Tahoma" w:hAnsi="Tahoma" w:cs="Tahoma"/>
          <w:b/>
          <w:szCs w:val="20"/>
        </w:rPr>
        <w:t>Vprašanje:</w:t>
      </w:r>
    </w:p>
    <w:p w:rsidR="00E813F4" w:rsidRPr="005C7D2B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4155D" w:rsidRPr="005C7D2B" w:rsidRDefault="005C7D2B" w:rsidP="0024155D">
      <w:pPr>
        <w:rPr>
          <w:rFonts w:ascii="Tahoma" w:hAnsi="Tahoma" w:cs="Tahoma"/>
          <w:sz w:val="20"/>
          <w:szCs w:val="20"/>
          <w:lang w:eastAsia="sl-SI"/>
        </w:rPr>
      </w:pPr>
      <w:r w:rsidRPr="005C7D2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Pozdravljeni!</w:t>
      </w:r>
      <w:r w:rsidRPr="005C7D2B">
        <w:rPr>
          <w:rFonts w:ascii="Tahoma" w:hAnsi="Tahoma" w:cs="Tahoma"/>
          <w:color w:val="333333"/>
          <w:sz w:val="20"/>
          <w:szCs w:val="20"/>
        </w:rPr>
        <w:br/>
      </w:r>
      <w:r w:rsidRPr="005C7D2B">
        <w:rPr>
          <w:rFonts w:ascii="Tahoma" w:hAnsi="Tahoma" w:cs="Tahoma"/>
          <w:color w:val="333333"/>
          <w:sz w:val="20"/>
          <w:szCs w:val="20"/>
        </w:rPr>
        <w:br/>
      </w:r>
      <w:r w:rsidRPr="005C7D2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če fiksirate ceno cestne zapore, le tako imamo izvajalci enako izhodišče!</w:t>
      </w:r>
      <w:r w:rsidRPr="005C7D2B">
        <w:rPr>
          <w:rFonts w:ascii="Tahoma" w:hAnsi="Tahoma" w:cs="Tahoma"/>
          <w:color w:val="333333"/>
          <w:sz w:val="20"/>
          <w:szCs w:val="20"/>
        </w:rPr>
        <w:br/>
      </w:r>
      <w:r w:rsidRPr="005C7D2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Sicer, pa bi bilo najbolj pošteno, da te postavke sploh ne bi bilo. (glej razpise DARS-a)</w:t>
      </w:r>
      <w:r w:rsidRPr="005C7D2B">
        <w:rPr>
          <w:rFonts w:ascii="Tahoma" w:hAnsi="Tahoma" w:cs="Tahoma"/>
          <w:color w:val="333333"/>
          <w:sz w:val="20"/>
          <w:szCs w:val="20"/>
        </w:rPr>
        <w:br/>
      </w:r>
      <w:r w:rsidRPr="005C7D2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  <w:r w:rsidRPr="005C7D2B">
        <w:rPr>
          <w:rFonts w:ascii="Tahoma" w:hAnsi="Tahoma" w:cs="Tahoma"/>
          <w:color w:val="333333"/>
          <w:sz w:val="20"/>
          <w:szCs w:val="20"/>
        </w:rPr>
        <w:br/>
      </w:r>
      <w:r w:rsidRPr="005C7D2B">
        <w:rPr>
          <w:rFonts w:ascii="Tahoma" w:hAnsi="Tahoma" w:cs="Tahoma"/>
          <w:color w:val="333333"/>
          <w:sz w:val="20"/>
          <w:szCs w:val="20"/>
        </w:rPr>
        <w:br/>
      </w:r>
      <w:r w:rsidRPr="005C7D2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Zavarovanje gradbišča v času gradnje - rekonstrukcije - ceste s polovično zaporo prometa in usmerjanjem v kombinaciji s semaforji in ročnim usmerjanjem - </w:t>
      </w:r>
      <w:proofErr w:type="spellStart"/>
      <w:r w:rsidRPr="005C7D2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kombiacija</w:t>
      </w:r>
      <w:proofErr w:type="spellEnd"/>
      <w:r w:rsidRPr="005C7D2B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tip Z-1</w:t>
      </w:r>
      <w:r w:rsidR="0024155D" w:rsidRPr="005C7D2B">
        <w:rPr>
          <w:rFonts w:ascii="Tahoma" w:hAnsi="Tahoma" w:cs="Tahoma"/>
          <w:color w:val="333333"/>
          <w:sz w:val="20"/>
          <w:szCs w:val="20"/>
        </w:rPr>
        <w:br/>
      </w:r>
    </w:p>
    <w:p w:rsidR="00686F84" w:rsidRPr="005C7D2B" w:rsidRDefault="00686F84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2D0B" w:rsidRPr="005C7D2B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C7D2B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5C7D2B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82982" w:rsidRPr="005C7D2B" w:rsidRDefault="00F82982" w:rsidP="00F8298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101AB0">
        <w:rPr>
          <w:rFonts w:ascii="Tahoma" w:hAnsi="Tahoma" w:cs="Tahoma"/>
          <w:sz w:val="20"/>
          <w:szCs w:val="20"/>
        </w:rPr>
        <w:t>Stroške cestne zapore</w:t>
      </w:r>
      <w:r>
        <w:rPr>
          <w:rFonts w:ascii="Tahoma" w:hAnsi="Tahoma" w:cs="Tahoma"/>
          <w:sz w:val="20"/>
          <w:szCs w:val="20"/>
        </w:rPr>
        <w:t xml:space="preserve"> je potrebno upoštevati v ponudbenem predračunu, naroča jo in formira ceno ponudnik-potencialni izvajalec. Primerjava naročnikov DRSI in DARS je v primeru stroškov zapore ceste nesmiselna, gre za povsem različna pravna subjekta.</w:t>
      </w:r>
    </w:p>
    <w:p w:rsidR="00F82982" w:rsidRPr="005C7D2B" w:rsidRDefault="00F82982" w:rsidP="00F82982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C7D2B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5C7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C7D2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646A9"/>
    <w:rsid w:val="001836BB"/>
    <w:rsid w:val="00216549"/>
    <w:rsid w:val="0024155D"/>
    <w:rsid w:val="002507C2"/>
    <w:rsid w:val="00290551"/>
    <w:rsid w:val="003133A6"/>
    <w:rsid w:val="003560E2"/>
    <w:rsid w:val="003579C0"/>
    <w:rsid w:val="0041108B"/>
    <w:rsid w:val="00424A5A"/>
    <w:rsid w:val="0044323F"/>
    <w:rsid w:val="004B34B5"/>
    <w:rsid w:val="00556816"/>
    <w:rsid w:val="00577179"/>
    <w:rsid w:val="005C2D0B"/>
    <w:rsid w:val="005C7D2B"/>
    <w:rsid w:val="00634B0D"/>
    <w:rsid w:val="00637BE6"/>
    <w:rsid w:val="00686F84"/>
    <w:rsid w:val="00702259"/>
    <w:rsid w:val="00802705"/>
    <w:rsid w:val="0093360B"/>
    <w:rsid w:val="00934414"/>
    <w:rsid w:val="009B1FD9"/>
    <w:rsid w:val="00A05C73"/>
    <w:rsid w:val="00A17575"/>
    <w:rsid w:val="00AD3747"/>
    <w:rsid w:val="00B40090"/>
    <w:rsid w:val="00BC0798"/>
    <w:rsid w:val="00CF0A28"/>
    <w:rsid w:val="00DB7CDA"/>
    <w:rsid w:val="00E51016"/>
    <w:rsid w:val="00E66D5B"/>
    <w:rsid w:val="00E813F4"/>
    <w:rsid w:val="00EA1375"/>
    <w:rsid w:val="00F23156"/>
    <w:rsid w:val="00F2753F"/>
    <w:rsid w:val="00F82982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2020-02-28T10:33:00Z</cp:lastPrinted>
  <dcterms:created xsi:type="dcterms:W3CDTF">2020-02-28T10:32:00Z</dcterms:created>
  <dcterms:modified xsi:type="dcterms:W3CDTF">2020-03-04T08:00:00Z</dcterms:modified>
</cp:coreProperties>
</file>